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243"/>
        <w:gridCol w:w="220"/>
      </w:tblGrid>
      <w:tr w:rsidR="00817EF8" w:rsidRPr="00402F52" w:rsidTr="00800C97">
        <w:trPr>
          <w:trHeight w:val="1266"/>
        </w:trPr>
        <w:tc>
          <w:tcPr>
            <w:tcW w:w="5670" w:type="dxa"/>
          </w:tcPr>
          <w:p w:rsidR="00817EF8" w:rsidRPr="00402F52" w:rsidRDefault="0031738B" w:rsidP="00817EF8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7776210" cy="10702290"/>
                  <wp:effectExtent l="0" t="0" r="0" b="3810"/>
                  <wp:docPr id="1" name="Рисунок 1" descr="C:\Users\Пользователь\AppData\Local\Microsoft\Windows\INetCache\Content.Word\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AppData\Local\Microsoft\Windows\INetCache\Content.Word\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6210" cy="1070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17EF8" w:rsidRPr="00402F52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  <w:p w:rsidR="00817EF8" w:rsidRPr="00402F52" w:rsidRDefault="00817EF8" w:rsidP="00817EF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F52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  <w:p w:rsidR="00817EF8" w:rsidRPr="00402F52" w:rsidRDefault="00BE6A0D" w:rsidP="00817EF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А.Р</w:t>
            </w:r>
            <w:r w:rsidR="00817EF8" w:rsidRPr="00402F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 w:rsidR="00817EF8" w:rsidRPr="00402F52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</w:p>
          <w:p w:rsidR="00817EF8" w:rsidRPr="00402F52" w:rsidRDefault="00817EF8" w:rsidP="00817EF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2F52">
              <w:rPr>
                <w:rFonts w:ascii="Times New Roman" w:hAnsi="Times New Roman" w:cs="Times New Roman"/>
                <w:sz w:val="24"/>
                <w:szCs w:val="24"/>
              </w:rPr>
              <w:t>«____»________________20___ г.</w:t>
            </w:r>
          </w:p>
        </w:tc>
        <w:tc>
          <w:tcPr>
            <w:tcW w:w="3740" w:type="dxa"/>
          </w:tcPr>
          <w:p w:rsidR="00817EF8" w:rsidRPr="00402F52" w:rsidRDefault="00817EF8" w:rsidP="0027666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7EF8" w:rsidRPr="00402F52" w:rsidRDefault="00817EF8" w:rsidP="00817E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51AC" w:rsidRPr="00402F52" w:rsidRDefault="002B51AC" w:rsidP="00817EF8">
      <w:pPr>
        <w:pStyle w:val="20"/>
        <w:shd w:val="clear" w:color="auto" w:fill="auto"/>
        <w:ind w:firstLine="0"/>
        <w:rPr>
          <w:sz w:val="24"/>
          <w:szCs w:val="24"/>
        </w:rPr>
      </w:pPr>
    </w:p>
    <w:p w:rsidR="00817EF8" w:rsidRPr="00402F52" w:rsidRDefault="00817EF8" w:rsidP="00817EF8">
      <w:pPr>
        <w:widowControl w:val="0"/>
        <w:numPr>
          <w:ilvl w:val="1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02F52">
        <w:rPr>
          <w:rFonts w:ascii="Times New Roman" w:hAnsi="Times New Roman" w:cs="Times New Roman"/>
          <w:sz w:val="24"/>
          <w:szCs w:val="24"/>
        </w:rPr>
        <w:t>Платные кружки открываются по приказу руководителя дошкольного учреждения с указанием профиля, перечня кружков с указанием фамилий их руководителей.</w:t>
      </w:r>
    </w:p>
    <w:p w:rsidR="00817EF8" w:rsidRPr="00402F52" w:rsidRDefault="00817EF8" w:rsidP="00817EF8">
      <w:pPr>
        <w:widowControl w:val="0"/>
        <w:numPr>
          <w:ilvl w:val="1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>Приказом руководителя назначается ответственный по учреждению за учебн</w:t>
      </w:r>
      <w:proofErr w:type="gramStart"/>
      <w:r w:rsidRPr="00402F5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02F52">
        <w:rPr>
          <w:rFonts w:ascii="Times New Roman" w:hAnsi="Times New Roman" w:cs="Times New Roman"/>
          <w:sz w:val="24"/>
          <w:szCs w:val="24"/>
        </w:rPr>
        <w:t xml:space="preserve"> воспитательным процессом.</w:t>
      </w:r>
    </w:p>
    <w:p w:rsidR="00817EF8" w:rsidRPr="00402F52" w:rsidRDefault="00817EF8" w:rsidP="00817EF8">
      <w:pPr>
        <w:widowControl w:val="0"/>
        <w:numPr>
          <w:ilvl w:val="1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>Утверждается в установленном порядке Положение о работе общественного контроля, Положение о расходовании внебюджетных средств.</w:t>
      </w:r>
    </w:p>
    <w:p w:rsidR="00817EF8" w:rsidRPr="00402F52" w:rsidRDefault="00817EF8" w:rsidP="00817EF8">
      <w:pPr>
        <w:widowControl w:val="0"/>
        <w:numPr>
          <w:ilvl w:val="1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>Оформляется «Книга замечаний и предложений по предоставлению платных образовательных услуг».</w:t>
      </w:r>
    </w:p>
    <w:p w:rsidR="00817EF8" w:rsidRPr="00402F52" w:rsidRDefault="00817EF8" w:rsidP="00817EF8">
      <w:pPr>
        <w:widowControl w:val="0"/>
        <w:numPr>
          <w:ilvl w:val="1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>Кружковая работа проводится в помещениях ДОУ, отвечающих гигиеническим требованиям и правилам пожарной безопасности при наличии отдельного выхода.</w:t>
      </w:r>
    </w:p>
    <w:p w:rsidR="00817EF8" w:rsidRPr="00402F52" w:rsidRDefault="00817EF8" w:rsidP="00817EF8">
      <w:pPr>
        <w:widowControl w:val="0"/>
        <w:numPr>
          <w:ilvl w:val="1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>Детский сад самостоятелен в организации образовательного процесса, выборе средств, способов форм и методов воспитания и обучения детей.</w:t>
      </w:r>
    </w:p>
    <w:p w:rsidR="00817EF8" w:rsidRPr="00402F52" w:rsidRDefault="00817EF8" w:rsidP="00817EF8">
      <w:pPr>
        <w:widowControl w:val="0"/>
        <w:numPr>
          <w:ilvl w:val="1"/>
          <w:numId w:val="1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>Организуется хранение первичных и учетных документов в установленном порядке.</w:t>
      </w:r>
    </w:p>
    <w:p w:rsidR="00817EF8" w:rsidRPr="00402F52" w:rsidRDefault="00817EF8" w:rsidP="00817EF8">
      <w:pPr>
        <w:widowControl w:val="0"/>
        <w:numPr>
          <w:ilvl w:val="0"/>
          <w:numId w:val="1"/>
        </w:numPr>
        <w:tabs>
          <w:tab w:val="left" w:pos="0"/>
        </w:tabs>
        <w:spacing w:before="240"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52">
        <w:rPr>
          <w:rFonts w:ascii="Times New Roman" w:hAnsi="Times New Roman" w:cs="Times New Roman"/>
          <w:b/>
          <w:sz w:val="24"/>
          <w:szCs w:val="24"/>
        </w:rPr>
        <w:t>Порядок работы</w:t>
      </w:r>
    </w:p>
    <w:p w:rsidR="00817EF8" w:rsidRPr="00402F52" w:rsidRDefault="00817EF8" w:rsidP="00817EF8">
      <w:pPr>
        <w:pStyle w:val="a3"/>
        <w:widowControl w:val="0"/>
        <w:numPr>
          <w:ilvl w:val="1"/>
          <w:numId w:val="1"/>
        </w:num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 xml:space="preserve"> Комплектование кружков проводится заведующим дошкольным учреждением. Количество детей может быть от 10 до 20 человек, в зависимости от возрастной группы.</w:t>
      </w:r>
    </w:p>
    <w:p w:rsidR="00817EF8" w:rsidRPr="00402F52" w:rsidRDefault="00817EF8" w:rsidP="00817EF8">
      <w:pPr>
        <w:widowControl w:val="0"/>
        <w:numPr>
          <w:ilvl w:val="1"/>
          <w:numId w:val="1"/>
        </w:num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 xml:space="preserve"> Кружки формируются по возрастам:</w:t>
      </w:r>
    </w:p>
    <w:p w:rsidR="00817EF8" w:rsidRPr="00402F52" w:rsidRDefault="00817EF8" w:rsidP="00817EF8">
      <w:pPr>
        <w:tabs>
          <w:tab w:val="left" w:pos="0"/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ab/>
        <w:t>- младшие, средние группы.</w:t>
      </w:r>
    </w:p>
    <w:p w:rsidR="00817EF8" w:rsidRPr="00402F52" w:rsidRDefault="00817EF8" w:rsidP="00817EF8">
      <w:pPr>
        <w:tabs>
          <w:tab w:val="left" w:pos="0"/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b/>
          <w:sz w:val="24"/>
          <w:szCs w:val="24"/>
        </w:rPr>
        <w:tab/>
        <w:t>- с</w:t>
      </w:r>
      <w:r w:rsidRPr="00402F52">
        <w:rPr>
          <w:rFonts w:ascii="Times New Roman" w:hAnsi="Times New Roman" w:cs="Times New Roman"/>
          <w:sz w:val="24"/>
          <w:szCs w:val="24"/>
        </w:rPr>
        <w:t>таршие, подготовительные группы.</w:t>
      </w:r>
    </w:p>
    <w:p w:rsidR="00817EF8" w:rsidRPr="00402F52" w:rsidRDefault="00817EF8" w:rsidP="00817EF8">
      <w:pPr>
        <w:tabs>
          <w:tab w:val="left" w:pos="0"/>
          <w:tab w:val="left" w:pos="426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>4.3.</w:t>
      </w:r>
      <w:r w:rsidRPr="00402F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2F52">
        <w:rPr>
          <w:rFonts w:ascii="Times New Roman" w:hAnsi="Times New Roman" w:cs="Times New Roman"/>
          <w:sz w:val="24"/>
          <w:szCs w:val="24"/>
        </w:rPr>
        <w:t>Для работы в кружках привлекаются педагоги ДОУ и приглашенные педагоги со специальным образованием.</w:t>
      </w:r>
    </w:p>
    <w:p w:rsidR="00817EF8" w:rsidRPr="00402F52" w:rsidRDefault="00817EF8" w:rsidP="00817EF8">
      <w:pPr>
        <w:tabs>
          <w:tab w:val="left" w:pos="0"/>
          <w:tab w:val="left" w:pos="426"/>
        </w:tabs>
        <w:spacing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>4.4.   Для заказчика предоставляется бесплатная достоверная информация, включающая в себя сведения об учреждении, режиме работы, перечень платных кружков с указанием стоимости, об условиях предоставления и получения этих услуг.</w:t>
      </w:r>
    </w:p>
    <w:p w:rsidR="00817EF8" w:rsidRPr="00402F52" w:rsidRDefault="00817EF8" w:rsidP="00817EF8">
      <w:pPr>
        <w:tabs>
          <w:tab w:val="left" w:pos="0"/>
        </w:tabs>
        <w:spacing w:before="240" w:after="240"/>
        <w:ind w:left="567" w:hanging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52">
        <w:rPr>
          <w:rFonts w:ascii="Times New Roman" w:hAnsi="Times New Roman" w:cs="Times New Roman"/>
          <w:b/>
          <w:sz w:val="24"/>
          <w:szCs w:val="24"/>
        </w:rPr>
        <w:t>5. Методическое обеспечение</w:t>
      </w:r>
    </w:p>
    <w:p w:rsidR="00817EF8" w:rsidRPr="00402F52" w:rsidRDefault="00817EF8" w:rsidP="00817EF8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>5.1. ВТК при организации педагогического процесса руководствуется образовательными программами различной направленности в пределах, определяющих их статус основных образовательных программ, но за рамками деятельности, финансируемой из бюджета.</w:t>
      </w:r>
    </w:p>
    <w:p w:rsidR="00817EF8" w:rsidRPr="00402F52" w:rsidRDefault="00817EF8" w:rsidP="00817EF8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>5.2.   Используемые педагогами программы согласуются с администрацией МБДОУ.</w:t>
      </w:r>
    </w:p>
    <w:p w:rsidR="00817EF8" w:rsidRPr="00402F52" w:rsidRDefault="00817EF8" w:rsidP="002B51AC">
      <w:pPr>
        <w:tabs>
          <w:tab w:val="left" w:pos="567"/>
        </w:tabs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 w:cs="Times New Roman"/>
          <w:sz w:val="24"/>
          <w:szCs w:val="24"/>
        </w:rPr>
        <w:t>5.3. Контроль по внедрению программ и результатов работы кружков осуществляет администрация МБДОУ и родители.</w:t>
      </w:r>
    </w:p>
    <w:p w:rsidR="00817EF8" w:rsidRPr="00402F52" w:rsidRDefault="00817EF8" w:rsidP="002B51AC">
      <w:pPr>
        <w:pStyle w:val="1"/>
        <w:jc w:val="center"/>
        <w:rPr>
          <w:rFonts w:ascii="Times New Roman" w:hAnsi="Times New Roman"/>
          <w:sz w:val="24"/>
          <w:szCs w:val="24"/>
        </w:rPr>
      </w:pPr>
      <w:r w:rsidRPr="00402F52">
        <w:rPr>
          <w:rFonts w:ascii="Times New Roman" w:hAnsi="Times New Roman"/>
          <w:sz w:val="24"/>
          <w:szCs w:val="24"/>
        </w:rPr>
        <w:t>6. Денежные средства</w:t>
      </w:r>
    </w:p>
    <w:p w:rsidR="00817EF8" w:rsidRPr="00402F52" w:rsidRDefault="00817EF8" w:rsidP="00817EF8">
      <w:pPr>
        <w:pStyle w:val="1"/>
        <w:spacing w:before="0" w:after="0"/>
        <w:ind w:left="426" w:hanging="426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6.1. Для расчета объема расходов суммы родительской оплаты составляется смета доходов и расходов. Смета формируется в соответствии с требованиями действующих Законов РФ и РТ.</w:t>
      </w:r>
    </w:p>
    <w:p w:rsidR="00817EF8" w:rsidRPr="00402F52" w:rsidRDefault="00817EF8" w:rsidP="00817EF8">
      <w:pPr>
        <w:pStyle w:val="1"/>
        <w:spacing w:before="0" w:after="0"/>
        <w:ind w:left="426" w:hanging="426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6.2. В смете доходов и расходов планируются затраты на оплату труда преподавателей, за уборку помещений, за обеспечение кружковой деятельности, на улучшение материально- технической базы МБДОУ.</w:t>
      </w:r>
    </w:p>
    <w:p w:rsidR="00817EF8" w:rsidRPr="00402F52" w:rsidRDefault="00817EF8" w:rsidP="00817EF8">
      <w:pPr>
        <w:pStyle w:val="1"/>
        <w:spacing w:before="0" w:after="0"/>
        <w:ind w:left="426" w:hanging="426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6.3. Плата родителей за посещение кружка производится по квитанции дошкольного учреждения через Сбербанк. Плата вносится ежемесячно до 3 числа текущего месяца, и в размерах, определенных «Актом согласования цен».</w:t>
      </w:r>
    </w:p>
    <w:p w:rsidR="00817EF8" w:rsidRPr="00402F52" w:rsidRDefault="00817EF8" w:rsidP="00817EF8">
      <w:pPr>
        <w:pStyle w:val="1"/>
        <w:spacing w:before="0" w:after="0"/>
        <w:ind w:left="426" w:hanging="426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6.4. Оплата труда педагогов производится в соответствии с Трудовым Соглашением, с руководителем учреждения.</w:t>
      </w:r>
    </w:p>
    <w:p w:rsidR="00817EF8" w:rsidRPr="00402F52" w:rsidRDefault="00817EF8" w:rsidP="00817EF8">
      <w:pPr>
        <w:pStyle w:val="1"/>
        <w:spacing w:before="0" w:after="0"/>
        <w:ind w:left="426" w:hanging="426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6.5. Оплата труда производится на основании статьи 132 ТК РФ, которая гласит: «Заработная плата каждого работника зависит от его квалификации, сложности выполняемой работы, количества и качества затраченного труда и максимальным размером не ограничиваются».</w:t>
      </w:r>
    </w:p>
    <w:p w:rsidR="00817EF8" w:rsidRPr="00402F52" w:rsidRDefault="00817EF8" w:rsidP="00817EF8">
      <w:pPr>
        <w:pStyle w:val="1"/>
        <w:spacing w:before="0" w:after="0"/>
        <w:ind w:left="426" w:hanging="426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6.6. При организации кружковой работы МБДОУ руководствуется настоящим Положением, Положением о дошкольном образовательном учреждении, Концепцией дошкольного воспитания.</w:t>
      </w:r>
    </w:p>
    <w:p w:rsidR="00817EF8" w:rsidRPr="00402F52" w:rsidRDefault="00817EF8" w:rsidP="00817EF8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2F52">
        <w:rPr>
          <w:rFonts w:ascii="Times New Roman" w:hAnsi="Times New Roman" w:cs="Times New Roman"/>
          <w:b/>
          <w:sz w:val="24"/>
          <w:szCs w:val="24"/>
        </w:rPr>
        <w:t>7. Права и обязанности</w:t>
      </w:r>
    </w:p>
    <w:p w:rsidR="00817EF8" w:rsidRPr="00402F52" w:rsidRDefault="00817EF8" w:rsidP="00817EF8">
      <w:pPr>
        <w:spacing w:before="240" w:after="240"/>
        <w:jc w:val="both"/>
        <w:rPr>
          <w:rFonts w:ascii="Times New Roman" w:hAnsi="Times New Roman" w:cs="Times New Roman"/>
          <w:sz w:val="24"/>
          <w:szCs w:val="24"/>
        </w:rPr>
      </w:pPr>
      <w:r w:rsidRPr="00402F52">
        <w:rPr>
          <w:rFonts w:ascii="Times New Roman" w:hAnsi="Times New Roman"/>
          <w:sz w:val="24"/>
          <w:szCs w:val="24"/>
        </w:rPr>
        <w:t>7.1. Права и обязанности руководителя МБДОУ, именуемого в дальнейшем Заказчик, и преподавателя, именуемого в дальнейшем Исполнитель, регламентируются действующим законодательством Российской Федерации и Республики Татарстан.</w:t>
      </w:r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Style w:val="11"/>
          <w:b w:val="0"/>
          <w:sz w:val="24"/>
          <w:szCs w:val="24"/>
        </w:rPr>
        <w:t>Права и обязанности Исполнителя</w:t>
      </w:r>
      <w:proofErr w:type="gramStart"/>
      <w:r w:rsidRPr="00402F52">
        <w:rPr>
          <w:rStyle w:val="11"/>
          <w:b w:val="0"/>
          <w:sz w:val="24"/>
          <w:szCs w:val="24"/>
        </w:rPr>
        <w:t xml:space="preserve"> :</w:t>
      </w:r>
      <w:proofErr w:type="gramEnd"/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Исполнитель вправе отказать Заказчику в заключени</w:t>
      </w:r>
      <w:proofErr w:type="gramStart"/>
      <w:r w:rsidRPr="00402F52">
        <w:rPr>
          <w:rFonts w:ascii="Times New Roman" w:hAnsi="Times New Roman"/>
          <w:b w:val="0"/>
          <w:sz w:val="24"/>
          <w:szCs w:val="24"/>
        </w:rPr>
        <w:t>и</w:t>
      </w:r>
      <w:proofErr w:type="gramEnd"/>
      <w:r w:rsidRPr="00402F52">
        <w:rPr>
          <w:rFonts w:ascii="Times New Roman" w:hAnsi="Times New Roman"/>
          <w:b w:val="0"/>
          <w:sz w:val="24"/>
          <w:szCs w:val="24"/>
        </w:rPr>
        <w:t xml:space="preserve"> Трудового соглашения на новый срок по истечении действия Трудового соглашения, если Заказчик в период его действия допускал нарушения, предусмотренные настоящим Трудовым Соглашением и гражданским законодательством.</w:t>
      </w:r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Style w:val="11"/>
          <w:b w:val="0"/>
          <w:sz w:val="24"/>
          <w:szCs w:val="24"/>
        </w:rPr>
      </w:pPr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Style w:val="11"/>
          <w:b w:val="0"/>
          <w:sz w:val="24"/>
          <w:szCs w:val="24"/>
        </w:rPr>
        <w:t>Права и обязанности Заказчика</w:t>
      </w:r>
      <w:proofErr w:type="gramStart"/>
      <w:r w:rsidRPr="00402F52">
        <w:rPr>
          <w:rStyle w:val="11"/>
          <w:b w:val="0"/>
          <w:sz w:val="24"/>
          <w:szCs w:val="24"/>
        </w:rPr>
        <w:t xml:space="preserve"> :</w:t>
      </w:r>
      <w:proofErr w:type="gramEnd"/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Заказчик вправе требовать от Исполнителя предоставления информации по вопросам, касающимся организации и обеспечения надлежащего исполнения услуг, предусмотренных Трудовым соглашением и перспектив развития.</w:t>
      </w:r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Style w:val="11"/>
          <w:b w:val="0"/>
          <w:sz w:val="24"/>
          <w:szCs w:val="24"/>
        </w:rPr>
      </w:pPr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Style w:val="11"/>
          <w:b w:val="0"/>
          <w:sz w:val="24"/>
          <w:szCs w:val="24"/>
        </w:rPr>
        <w:t>Обязанности Заказчика</w:t>
      </w:r>
      <w:proofErr w:type="gramStart"/>
      <w:r w:rsidRPr="00402F52">
        <w:rPr>
          <w:rStyle w:val="11"/>
          <w:b w:val="0"/>
          <w:sz w:val="24"/>
          <w:szCs w:val="24"/>
        </w:rPr>
        <w:t xml:space="preserve"> :</w:t>
      </w:r>
      <w:proofErr w:type="gramEnd"/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Выплачивать заработную плату Исполнителю по мере поступления денежных средств от родителей на счет Советского отдела образования;</w:t>
      </w:r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Создавать условия для осуществления образовательного процесса.</w:t>
      </w:r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П</w:t>
      </w:r>
      <w:r w:rsidRPr="00402F52">
        <w:rPr>
          <w:rStyle w:val="11"/>
          <w:b w:val="0"/>
          <w:sz w:val="24"/>
          <w:szCs w:val="24"/>
        </w:rPr>
        <w:t>рава и обязанности потребителя</w:t>
      </w:r>
      <w:proofErr w:type="gramStart"/>
      <w:r w:rsidRPr="00402F52">
        <w:rPr>
          <w:rStyle w:val="11"/>
          <w:b w:val="0"/>
          <w:sz w:val="24"/>
          <w:szCs w:val="24"/>
        </w:rPr>
        <w:t xml:space="preserve"> :</w:t>
      </w:r>
      <w:proofErr w:type="gramEnd"/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Своевременно, до 3 числа текущего месяца, вносить плату за предоставляемые услуги; Проявлять уважение к педагогам. Администрации и обслуживающему персоналу учреждения;</w:t>
      </w:r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Возмещать ущерб, причиненный ребенком имуществу детского сада в соответствии с Законодательством РФ;</w:t>
      </w:r>
    </w:p>
    <w:p w:rsidR="00817EF8" w:rsidRPr="00402F52" w:rsidRDefault="00817EF8" w:rsidP="00817EF8">
      <w:pPr>
        <w:pStyle w:val="1"/>
        <w:spacing w:before="0" w:after="0"/>
        <w:ind w:firstLine="567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Обеспечить ребенка за свой счет предметами, необходимыми для надлежащего исполнения обязательств по оказанию платных дополнительных образовательных услуг в необходимом количестве, соответствующем возрасту и потребностям ребенка.</w:t>
      </w:r>
    </w:p>
    <w:p w:rsidR="00817EF8" w:rsidRPr="00402F52" w:rsidRDefault="00817EF8" w:rsidP="00817EF8">
      <w:pPr>
        <w:rPr>
          <w:sz w:val="24"/>
          <w:szCs w:val="24"/>
        </w:rPr>
      </w:pPr>
    </w:p>
    <w:p w:rsidR="00817EF8" w:rsidRPr="00402F52" w:rsidRDefault="00817EF8" w:rsidP="00817EF8">
      <w:pPr>
        <w:pStyle w:val="1"/>
        <w:spacing w:before="0" w:after="0"/>
        <w:jc w:val="both"/>
        <w:rPr>
          <w:rFonts w:ascii="Times New Roman" w:hAnsi="Times New Roman"/>
          <w:b w:val="0"/>
          <w:sz w:val="24"/>
          <w:szCs w:val="24"/>
        </w:rPr>
      </w:pPr>
      <w:r w:rsidRPr="00402F52">
        <w:rPr>
          <w:rFonts w:ascii="Times New Roman" w:hAnsi="Times New Roman"/>
          <w:b w:val="0"/>
          <w:sz w:val="24"/>
          <w:szCs w:val="24"/>
        </w:rPr>
        <w:t>7.2. Претензии и споры, возникающие между родителями и образовательным учреждением, решаются по соглашению сторон.</w:t>
      </w:r>
    </w:p>
    <w:p w:rsidR="00817EF8" w:rsidRPr="00402F52" w:rsidRDefault="00817EF8" w:rsidP="00817E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7A26" w:rsidRPr="00402F52" w:rsidRDefault="00157A26" w:rsidP="00817EF8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57A26" w:rsidRPr="00402F52" w:rsidSect="00352E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C2F12"/>
    <w:multiLevelType w:val="hybridMultilevel"/>
    <w:tmpl w:val="EA6854B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4AE6F7F"/>
    <w:multiLevelType w:val="multilevel"/>
    <w:tmpl w:val="F64A12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47164B3D"/>
    <w:multiLevelType w:val="hybridMultilevel"/>
    <w:tmpl w:val="316C7F1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EF8"/>
    <w:rsid w:val="000D5D52"/>
    <w:rsid w:val="00101058"/>
    <w:rsid w:val="00116D7B"/>
    <w:rsid w:val="00157A26"/>
    <w:rsid w:val="00274C57"/>
    <w:rsid w:val="00276668"/>
    <w:rsid w:val="002B51AC"/>
    <w:rsid w:val="00316B0A"/>
    <w:rsid w:val="0031738B"/>
    <w:rsid w:val="00352ECC"/>
    <w:rsid w:val="00402F52"/>
    <w:rsid w:val="00520BA6"/>
    <w:rsid w:val="006D11A1"/>
    <w:rsid w:val="007B7556"/>
    <w:rsid w:val="00800C97"/>
    <w:rsid w:val="00817EF8"/>
    <w:rsid w:val="0085765F"/>
    <w:rsid w:val="008B3E62"/>
    <w:rsid w:val="009208F8"/>
    <w:rsid w:val="00A11A3E"/>
    <w:rsid w:val="00A40D10"/>
    <w:rsid w:val="00BE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EF8"/>
    <w:pPr>
      <w:keepNext/>
      <w:widowControl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817EF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17EF8"/>
    <w:pPr>
      <w:widowControl w:val="0"/>
      <w:shd w:val="clear" w:color="auto" w:fill="FFFFFF"/>
      <w:spacing w:after="0" w:line="245" w:lineRule="exact"/>
      <w:ind w:hanging="380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10">
    <w:name w:val="Заголовок 1 Знак"/>
    <w:basedOn w:val="a0"/>
    <w:link w:val="1"/>
    <w:uiPriority w:val="9"/>
    <w:rsid w:val="00817EF8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11">
    <w:name w:val="Основной текст1"/>
    <w:rsid w:val="00817EF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8"/>
      <w:szCs w:val="18"/>
      <w:u w:val="single"/>
      <w:lang w:val="ru-RU"/>
    </w:rPr>
  </w:style>
  <w:style w:type="paragraph" w:styleId="a3">
    <w:name w:val="List Paragraph"/>
    <w:basedOn w:val="a"/>
    <w:uiPriority w:val="34"/>
    <w:qFormat/>
    <w:rsid w:val="00817EF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7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73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EF8"/>
    <w:pPr>
      <w:keepNext/>
      <w:widowControl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817EF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17EF8"/>
    <w:pPr>
      <w:widowControl w:val="0"/>
      <w:shd w:val="clear" w:color="auto" w:fill="FFFFFF"/>
      <w:spacing w:after="0" w:line="245" w:lineRule="exact"/>
      <w:ind w:hanging="380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10">
    <w:name w:val="Заголовок 1 Знак"/>
    <w:basedOn w:val="a0"/>
    <w:link w:val="1"/>
    <w:uiPriority w:val="9"/>
    <w:rsid w:val="00817EF8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11">
    <w:name w:val="Основной текст1"/>
    <w:rsid w:val="00817EF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8"/>
      <w:szCs w:val="18"/>
      <w:u w:val="single"/>
      <w:lang w:val="ru-RU"/>
    </w:rPr>
  </w:style>
  <w:style w:type="paragraph" w:styleId="a3">
    <w:name w:val="List Paragraph"/>
    <w:basedOn w:val="a"/>
    <w:uiPriority w:val="34"/>
    <w:qFormat/>
    <w:rsid w:val="00817EF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7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73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713</Words>
  <Characters>4066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22</vt:i4>
      </vt:variant>
    </vt:vector>
  </HeadingPairs>
  <TitlesOfParts>
    <vt:vector size="23" baseType="lpstr">
      <vt:lpstr/>
      <vt:lpstr>6. Денежные средства</vt:lpstr>
      <vt:lpstr>6.1. Для расчета объема расходов суммы родительской оплаты составляется смета до</vt:lpstr>
      <vt:lpstr>6.2. В смете доходов и расходов планируются затраты на оплату труда преподавател</vt:lpstr>
      <vt:lpstr>6.3. Плата родителей за посещение кружка производится по квитанции дошкольного у</vt:lpstr>
      <vt:lpstr>6.4. Оплата труда педагогов производится в соответствии с Трудовым Соглашением, </vt:lpstr>
      <vt:lpstr>6.5. Оплата труда производится на основании статьи 132 ТК РФ, которая гласит: «З</vt:lpstr>
      <vt:lpstr>6.6. При организации кружковой работы МБДОУ руководствуется настоящим Положением</vt:lpstr>
      <vt:lpstr>Права и обязанности Исполнителя :</vt:lpstr>
      <vt:lpstr>Исполнитель вправе отказать Заказчику в заключении Трудового соглашения на новый</vt:lpstr>
      <vt:lpstr/>
      <vt:lpstr>Права и обязанности Заказчика :</vt:lpstr>
      <vt:lpstr>Заказчик вправе требовать от Исполнителя предоставления информации по вопросам, </vt:lpstr>
      <vt:lpstr/>
      <vt:lpstr>Обязанности Заказчика :</vt:lpstr>
      <vt:lpstr>Выплачивать заработную плату Исполнителю по мере поступления денежных средств от</vt:lpstr>
      <vt:lpstr>Создавать условия для осуществления образовательного процесса.</vt:lpstr>
      <vt:lpstr/>
      <vt:lpstr>Права и обязанности потребителя :</vt:lpstr>
      <vt:lpstr>Своевременно, до 3 числа текущего месяца, вносить плату за предоставляемые услуг</vt:lpstr>
      <vt:lpstr>Возмещать ущерб, причиненный ребенком имуществу детского сада в соответствии с З</vt:lpstr>
      <vt:lpstr>Обеспечить ребенка за свой счет предметами, необходимыми для надлежащего исполне</vt:lpstr>
      <vt:lpstr>7.2. Претензии и споры, возникающие между родителями и образовательным учреждени</vt:lpstr>
    </vt:vector>
  </TitlesOfParts>
  <Company/>
  <LinksUpToDate>false</LinksUpToDate>
  <CharactersWithSpaces>4770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Ася</dc:creator>
  <cp:lastModifiedBy>Пользователь</cp:lastModifiedBy>
  <cp:revision>3</cp:revision>
  <cp:lastPrinted>2013-09-23T06:52:00Z</cp:lastPrinted>
  <dcterms:created xsi:type="dcterms:W3CDTF">2015-10-15T07:56:00Z</dcterms:created>
  <dcterms:modified xsi:type="dcterms:W3CDTF">2015-10-15T08:10:00Z</dcterms:modified>
</cp:coreProperties>
</file>